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B" w:rsidRPr="00DB30AB" w:rsidRDefault="00DB30AB" w:rsidP="00DB30AB">
      <w:pPr>
        <w:pStyle w:val="a3"/>
        <w:ind w:right="424"/>
        <w:jc w:val="center"/>
        <w:rPr>
          <w:sz w:val="20"/>
        </w:rPr>
      </w:pPr>
      <w:r w:rsidRPr="00DB30AB">
        <w:t xml:space="preserve">Администрация  </w:t>
      </w:r>
      <w:r w:rsidRPr="00DB30AB">
        <w:rPr>
          <w:sz w:val="20"/>
        </w:rPr>
        <w:t>муниципального образования муниципального района «</w:t>
      </w:r>
      <w:proofErr w:type="spellStart"/>
      <w:r w:rsidRPr="00DB30AB">
        <w:rPr>
          <w:sz w:val="20"/>
        </w:rPr>
        <w:t>Сыктывдинский</w:t>
      </w:r>
      <w:proofErr w:type="spellEnd"/>
      <w:r w:rsidRPr="00DB30AB">
        <w:rPr>
          <w:sz w:val="20"/>
        </w:rPr>
        <w:t>»</w:t>
      </w:r>
    </w:p>
    <w:p w:rsidR="00DB30AB" w:rsidRPr="00DB30AB" w:rsidRDefault="00DB30AB" w:rsidP="00DB30AB">
      <w:pPr>
        <w:pStyle w:val="a3"/>
        <w:jc w:val="center"/>
        <w:rPr>
          <w:sz w:val="20"/>
        </w:rPr>
      </w:pPr>
      <w:r w:rsidRPr="00DB30AB">
        <w:rPr>
          <w:sz w:val="20"/>
        </w:rPr>
        <w:t>Муниципальное бюджетное общеобразовательное учреждение</w:t>
      </w:r>
    </w:p>
    <w:p w:rsidR="00DB30AB" w:rsidRPr="00DB30AB" w:rsidRDefault="00DB30AB" w:rsidP="00DB30AB">
      <w:pPr>
        <w:pStyle w:val="a3"/>
        <w:jc w:val="center"/>
        <w:rPr>
          <w:sz w:val="20"/>
        </w:rPr>
      </w:pPr>
      <w:r w:rsidRPr="00DB30AB">
        <w:rPr>
          <w:sz w:val="20"/>
        </w:rPr>
        <w:t>«</w:t>
      </w:r>
      <w:proofErr w:type="spellStart"/>
      <w:r w:rsidRPr="00DB30AB">
        <w:rPr>
          <w:sz w:val="20"/>
        </w:rPr>
        <w:t>Слудская</w:t>
      </w:r>
      <w:proofErr w:type="spellEnd"/>
      <w:r w:rsidRPr="00DB30AB">
        <w:rPr>
          <w:sz w:val="20"/>
        </w:rPr>
        <w:t xml:space="preserve"> основная общеобразовательная школа»</w:t>
      </w:r>
    </w:p>
    <w:p w:rsidR="00DB30AB" w:rsidRPr="00DB30AB" w:rsidRDefault="00DB30AB" w:rsidP="00DB30AB">
      <w:pPr>
        <w:pStyle w:val="a3"/>
        <w:jc w:val="center"/>
      </w:pPr>
      <w:r w:rsidRPr="00DB30AB">
        <w:rPr>
          <w:sz w:val="20"/>
        </w:rPr>
        <w:t>«</w:t>
      </w:r>
      <w:proofErr w:type="spellStart"/>
      <w:r w:rsidRPr="00DB30AB">
        <w:rPr>
          <w:sz w:val="20"/>
        </w:rPr>
        <w:t>Придашса</w:t>
      </w:r>
      <w:proofErr w:type="spellEnd"/>
      <w:r w:rsidRPr="00DB30AB">
        <w:rPr>
          <w:sz w:val="20"/>
        </w:rPr>
        <w:t xml:space="preserve"> </w:t>
      </w:r>
      <w:proofErr w:type="spellStart"/>
      <w:r w:rsidRPr="00DB30AB">
        <w:rPr>
          <w:sz w:val="20"/>
        </w:rPr>
        <w:t>окмыс</w:t>
      </w:r>
      <w:proofErr w:type="spellEnd"/>
      <w:r w:rsidRPr="00DB30AB">
        <w:rPr>
          <w:sz w:val="20"/>
        </w:rPr>
        <w:t xml:space="preserve"> класса школа» </w:t>
      </w:r>
      <w:proofErr w:type="spellStart"/>
      <w:r w:rsidRPr="00DB30AB">
        <w:rPr>
          <w:sz w:val="20"/>
        </w:rPr>
        <w:t>муниципальнöй</w:t>
      </w:r>
      <w:proofErr w:type="spellEnd"/>
      <w:r w:rsidRPr="00DB30AB">
        <w:rPr>
          <w:sz w:val="20"/>
        </w:rPr>
        <w:t xml:space="preserve">  </w:t>
      </w:r>
      <w:proofErr w:type="spellStart"/>
      <w:proofErr w:type="gramStart"/>
      <w:r w:rsidRPr="00DB30AB">
        <w:rPr>
          <w:sz w:val="22"/>
        </w:rPr>
        <w:t>вел</w:t>
      </w:r>
      <w:proofErr w:type="gramEnd"/>
      <w:r w:rsidRPr="00DB30AB">
        <w:rPr>
          <w:sz w:val="22"/>
        </w:rPr>
        <w:t>öдан</w:t>
      </w:r>
      <w:proofErr w:type="spellEnd"/>
      <w:r w:rsidRPr="00DB30AB">
        <w:rPr>
          <w:sz w:val="22"/>
        </w:rPr>
        <w:t xml:space="preserve"> </w:t>
      </w:r>
      <w:proofErr w:type="spellStart"/>
      <w:r w:rsidRPr="00DB30AB">
        <w:rPr>
          <w:sz w:val="22"/>
        </w:rPr>
        <w:t>сьöмкуд</w:t>
      </w:r>
      <w:proofErr w:type="spellEnd"/>
      <w:r w:rsidRPr="00DB30AB">
        <w:rPr>
          <w:sz w:val="22"/>
        </w:rPr>
        <w:t xml:space="preserve"> учреждение</w:t>
      </w:r>
    </w:p>
    <w:p w:rsidR="00DB30AB" w:rsidRPr="00DB30AB" w:rsidRDefault="00DB30AB" w:rsidP="00DB30AB">
      <w:pPr>
        <w:pStyle w:val="a3"/>
        <w:jc w:val="center"/>
      </w:pPr>
    </w:p>
    <w:p w:rsidR="00DB30AB" w:rsidRPr="00DB30AB" w:rsidRDefault="00DB30AB" w:rsidP="00DB30AB">
      <w:pPr>
        <w:pStyle w:val="a3"/>
        <w:jc w:val="center"/>
      </w:pPr>
    </w:p>
    <w:p w:rsidR="00DB30AB" w:rsidRDefault="00DB30AB" w:rsidP="00DB30AB">
      <w:pPr>
        <w:pStyle w:val="a3"/>
        <w:jc w:val="center"/>
      </w:pPr>
    </w:p>
    <w:p w:rsidR="00DB30AB" w:rsidRDefault="00DB30AB" w:rsidP="00DB30AB">
      <w:pPr>
        <w:pStyle w:val="a3"/>
        <w:jc w:val="center"/>
      </w:pPr>
    </w:p>
    <w:p w:rsidR="00DB30AB" w:rsidRDefault="00DB30AB" w:rsidP="00DB30AB">
      <w:pPr>
        <w:pStyle w:val="a3"/>
        <w:jc w:val="center"/>
      </w:pPr>
    </w:p>
    <w:p w:rsidR="00DB30AB" w:rsidRPr="00DB30AB" w:rsidRDefault="00DB30AB" w:rsidP="00DB30AB">
      <w:pPr>
        <w:pStyle w:val="a3"/>
        <w:jc w:val="center"/>
      </w:pPr>
    </w:p>
    <w:p w:rsidR="00DB30AB" w:rsidRPr="00DB30AB" w:rsidRDefault="00DB30AB" w:rsidP="00DB30AB">
      <w:pPr>
        <w:pStyle w:val="a3"/>
        <w:ind w:right="-1"/>
        <w:rPr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841"/>
      </w:tblGrid>
      <w:tr w:rsidR="00DB30AB" w:rsidRPr="00DB30AB" w:rsidTr="007049A6">
        <w:tc>
          <w:tcPr>
            <w:tcW w:w="488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14"/>
            </w:tblGrid>
            <w:tr w:rsidR="00DB30AB" w:rsidRPr="00DB30AB" w:rsidTr="007049A6">
              <w:tc>
                <w:tcPr>
                  <w:tcW w:w="4881" w:type="dxa"/>
                </w:tcPr>
                <w:p w:rsidR="00DB30AB" w:rsidRPr="00DB30AB" w:rsidRDefault="00DB30AB" w:rsidP="00DB30AB">
                  <w:pPr>
                    <w:ind w:right="-1"/>
                    <w:rPr>
                      <w:lang w:eastAsia="ar-SA"/>
                    </w:rPr>
                  </w:pPr>
                  <w:r w:rsidRPr="00DB30AB">
                    <w:rPr>
                      <w:lang w:eastAsia="ar-SA"/>
                    </w:rPr>
                    <w:t>РАССМОТРЕНО</w:t>
                  </w:r>
                </w:p>
                <w:p w:rsidR="00DB30AB" w:rsidRPr="00DB30AB" w:rsidRDefault="00DB30AB" w:rsidP="00DB30AB">
                  <w:pPr>
                    <w:ind w:right="-1"/>
                    <w:rPr>
                      <w:lang w:eastAsia="ar-SA"/>
                    </w:rPr>
                  </w:pPr>
                  <w:r w:rsidRPr="00DB30AB">
                    <w:rPr>
                      <w:lang w:eastAsia="ar-SA"/>
                    </w:rPr>
                    <w:t>Педагогическим советом</w:t>
                  </w:r>
                </w:p>
                <w:p w:rsidR="00DB30AB" w:rsidRPr="00DB30AB" w:rsidRDefault="00DB30AB" w:rsidP="00DB30AB">
                  <w:pPr>
                    <w:ind w:right="-1"/>
                    <w:rPr>
                      <w:lang w:eastAsia="ar-SA"/>
                    </w:rPr>
                  </w:pPr>
                  <w:r w:rsidRPr="00DB30AB">
                    <w:rPr>
                      <w:lang w:eastAsia="ar-SA"/>
                    </w:rPr>
                    <w:t xml:space="preserve">Протокол №__ </w:t>
                  </w:r>
                  <w:proofErr w:type="gramStart"/>
                  <w:r w:rsidRPr="00DB30AB">
                    <w:rPr>
                      <w:lang w:eastAsia="ar-SA"/>
                    </w:rPr>
                    <w:t>от</w:t>
                  </w:r>
                  <w:proofErr w:type="gramEnd"/>
                  <w:r w:rsidRPr="00DB30AB">
                    <w:rPr>
                      <w:lang w:eastAsia="ar-SA"/>
                    </w:rPr>
                    <w:t xml:space="preserve"> ________</w:t>
                  </w:r>
                </w:p>
              </w:tc>
            </w:tr>
            <w:tr w:rsidR="00DB30AB" w:rsidRPr="00DB30AB" w:rsidTr="007049A6">
              <w:tc>
                <w:tcPr>
                  <w:tcW w:w="4881" w:type="dxa"/>
                </w:tcPr>
                <w:p w:rsidR="00DB30AB" w:rsidRPr="00DB30AB" w:rsidRDefault="00DB30AB" w:rsidP="00DB30AB">
                  <w:pPr>
                    <w:ind w:right="-1"/>
                    <w:rPr>
                      <w:lang w:eastAsia="ar-SA"/>
                    </w:rPr>
                  </w:pPr>
                </w:p>
              </w:tc>
            </w:tr>
          </w:tbl>
          <w:p w:rsidR="00DB30AB" w:rsidRPr="00DB30AB" w:rsidRDefault="00DB30AB" w:rsidP="00DB30AB">
            <w:pPr>
              <w:autoSpaceDE w:val="0"/>
              <w:ind w:right="-1"/>
              <w:rPr>
                <w:lang w:eastAsia="ar-SA"/>
              </w:rPr>
            </w:pPr>
          </w:p>
        </w:tc>
        <w:tc>
          <w:tcPr>
            <w:tcW w:w="4976" w:type="dxa"/>
          </w:tcPr>
          <w:p w:rsidR="00DB30AB" w:rsidRPr="00DB30AB" w:rsidRDefault="00DB30AB" w:rsidP="00DB30AB">
            <w:pPr>
              <w:autoSpaceDE w:val="0"/>
              <w:ind w:right="-1"/>
              <w:jc w:val="right"/>
              <w:rPr>
                <w:lang w:eastAsia="ar-SA"/>
              </w:rPr>
            </w:pPr>
            <w:r w:rsidRPr="00DB30AB">
              <w:rPr>
                <w:lang w:eastAsia="ar-SA"/>
              </w:rPr>
              <w:t>УТВЕРЖДАЮ</w:t>
            </w:r>
          </w:p>
          <w:p w:rsidR="00DB30AB" w:rsidRPr="00DB30AB" w:rsidRDefault="00DB30AB" w:rsidP="00DB30AB">
            <w:pPr>
              <w:autoSpaceDE w:val="0"/>
              <w:ind w:right="-1"/>
              <w:jc w:val="right"/>
              <w:rPr>
                <w:lang w:eastAsia="ar-SA"/>
              </w:rPr>
            </w:pPr>
            <w:r w:rsidRPr="00DB30AB">
              <w:rPr>
                <w:lang w:eastAsia="ar-SA"/>
              </w:rPr>
              <w:t>Директор МБОУ «</w:t>
            </w:r>
            <w:proofErr w:type="spellStart"/>
            <w:r w:rsidRPr="00DB30AB">
              <w:rPr>
                <w:lang w:eastAsia="ar-SA"/>
              </w:rPr>
              <w:t>Слудская</w:t>
            </w:r>
            <w:proofErr w:type="spellEnd"/>
            <w:r w:rsidRPr="00DB30AB">
              <w:rPr>
                <w:lang w:eastAsia="ar-SA"/>
              </w:rPr>
              <w:t xml:space="preserve"> ООШ»</w:t>
            </w:r>
          </w:p>
          <w:p w:rsidR="00DB30AB" w:rsidRPr="00DB30AB" w:rsidRDefault="00DB30AB" w:rsidP="00DB30AB">
            <w:pPr>
              <w:autoSpaceDE w:val="0"/>
              <w:ind w:right="-1"/>
              <w:jc w:val="right"/>
              <w:rPr>
                <w:lang w:eastAsia="ar-SA"/>
              </w:rPr>
            </w:pPr>
            <w:r w:rsidRPr="00DB30AB">
              <w:rPr>
                <w:lang w:eastAsia="ar-SA"/>
              </w:rPr>
              <w:t>_________</w:t>
            </w:r>
            <w:proofErr w:type="spellStart"/>
            <w:r w:rsidRPr="00DB30AB">
              <w:rPr>
                <w:lang w:eastAsia="ar-SA"/>
              </w:rPr>
              <w:t>У.С.Исакова</w:t>
            </w:r>
            <w:proofErr w:type="spellEnd"/>
            <w:r w:rsidRPr="00DB30AB">
              <w:rPr>
                <w:lang w:eastAsia="ar-SA"/>
              </w:rPr>
              <w:t xml:space="preserve"> </w:t>
            </w:r>
          </w:p>
          <w:p w:rsidR="00DB30AB" w:rsidRPr="00DB30AB" w:rsidRDefault="00DB30AB" w:rsidP="00DB30AB">
            <w:pPr>
              <w:autoSpaceDE w:val="0"/>
              <w:ind w:right="-1"/>
              <w:jc w:val="right"/>
              <w:rPr>
                <w:lang w:eastAsia="ar-SA"/>
              </w:rPr>
            </w:pPr>
          </w:p>
        </w:tc>
      </w:tr>
    </w:tbl>
    <w:p w:rsidR="00DB30AB" w:rsidRPr="00DB30AB" w:rsidRDefault="00DB30AB" w:rsidP="00DB30AB">
      <w:pPr>
        <w:pStyle w:val="a3"/>
        <w:rPr>
          <w:b/>
        </w:rPr>
      </w:pPr>
    </w:p>
    <w:p w:rsidR="00DB30AB" w:rsidRPr="00DB30AB" w:rsidRDefault="00DB30AB" w:rsidP="00DB30AB">
      <w:pPr>
        <w:ind w:left="360"/>
        <w:jc w:val="center"/>
        <w:rPr>
          <w:b/>
        </w:rPr>
      </w:pPr>
    </w:p>
    <w:p w:rsidR="00DB30AB" w:rsidRPr="00DB30AB" w:rsidRDefault="00DB30AB" w:rsidP="00DB30AB">
      <w:pPr>
        <w:ind w:left="360"/>
        <w:jc w:val="center"/>
        <w:rPr>
          <w:b/>
        </w:rPr>
      </w:pPr>
    </w:p>
    <w:p w:rsidR="00DB30AB" w:rsidRPr="00DB30AB" w:rsidRDefault="00DB30AB" w:rsidP="00DB30AB">
      <w:pPr>
        <w:ind w:left="360"/>
        <w:jc w:val="center"/>
        <w:rPr>
          <w:b/>
          <w:sz w:val="40"/>
        </w:rPr>
      </w:pPr>
      <w:r w:rsidRPr="00DB30AB">
        <w:rPr>
          <w:b/>
          <w:sz w:val="40"/>
        </w:rPr>
        <w:t>Положение</w:t>
      </w:r>
    </w:p>
    <w:p w:rsidR="00DB30AB" w:rsidRPr="00DB30AB" w:rsidRDefault="00DB30AB" w:rsidP="00DB30AB">
      <w:pPr>
        <w:pStyle w:val="a3"/>
        <w:rPr>
          <w:b/>
          <w:sz w:val="40"/>
        </w:rPr>
      </w:pPr>
    </w:p>
    <w:p w:rsidR="00DB30AB" w:rsidRPr="00DB30AB" w:rsidRDefault="00DB30AB" w:rsidP="00DB30AB">
      <w:pPr>
        <w:ind w:left="360"/>
        <w:jc w:val="center"/>
        <w:rPr>
          <w:sz w:val="40"/>
        </w:rPr>
      </w:pPr>
      <w:r w:rsidRPr="00DB30AB">
        <w:rPr>
          <w:b/>
          <w:sz w:val="40"/>
        </w:rPr>
        <w:t xml:space="preserve">о </w:t>
      </w:r>
      <w:r>
        <w:rPr>
          <w:b/>
          <w:sz w:val="40"/>
        </w:rPr>
        <w:t>Педагогическом совете</w:t>
      </w:r>
    </w:p>
    <w:p w:rsidR="00DB30AB" w:rsidRPr="00DB30AB" w:rsidRDefault="00DB30AB" w:rsidP="00DB30AB">
      <w:pPr>
        <w:pStyle w:val="a3"/>
        <w:rPr>
          <w:sz w:val="40"/>
        </w:rPr>
      </w:pPr>
    </w:p>
    <w:p w:rsidR="00DB30AB" w:rsidRPr="00DB30AB" w:rsidRDefault="00DB30AB" w:rsidP="00DB30AB">
      <w:pPr>
        <w:ind w:left="360"/>
        <w:rPr>
          <w:sz w:val="40"/>
        </w:rPr>
      </w:pPr>
    </w:p>
    <w:p w:rsidR="00DB30AB" w:rsidRPr="00DB30AB" w:rsidRDefault="00DB30AB" w:rsidP="00DB30AB">
      <w:pPr>
        <w:ind w:left="360"/>
        <w:rPr>
          <w:sz w:val="40"/>
        </w:rPr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</w:pPr>
    </w:p>
    <w:p w:rsidR="00DB30AB" w:rsidRPr="00DB30AB" w:rsidRDefault="00DB30AB" w:rsidP="00DB30AB">
      <w:pPr>
        <w:ind w:left="360"/>
        <w:jc w:val="center"/>
      </w:pPr>
    </w:p>
    <w:p w:rsidR="00DB30AB" w:rsidRPr="00DB30AB" w:rsidRDefault="00DB30AB" w:rsidP="00DB30AB">
      <w:pPr>
        <w:ind w:left="360"/>
        <w:jc w:val="center"/>
      </w:pPr>
    </w:p>
    <w:p w:rsidR="00DB30AB" w:rsidRPr="00DB30AB" w:rsidRDefault="00DB30AB" w:rsidP="00DB30AB">
      <w:pPr>
        <w:ind w:left="360"/>
        <w:jc w:val="center"/>
      </w:pPr>
    </w:p>
    <w:p w:rsidR="00DB30AB" w:rsidRPr="00DB30AB" w:rsidRDefault="00DB30AB" w:rsidP="00DB30AB">
      <w:pPr>
        <w:ind w:left="360"/>
        <w:jc w:val="center"/>
      </w:pPr>
    </w:p>
    <w:p w:rsidR="00DB30AB" w:rsidRDefault="00DB30AB" w:rsidP="00DB30AB">
      <w:pPr>
        <w:ind w:left="360"/>
        <w:jc w:val="center"/>
      </w:pPr>
      <w:proofErr w:type="gramStart"/>
      <w:r w:rsidRPr="00DB30AB">
        <w:t>с</w:t>
      </w:r>
      <w:proofErr w:type="gramEnd"/>
      <w:r w:rsidRPr="00DB30AB">
        <w:t>. Слудка, 2014 г.</w:t>
      </w:r>
      <w:bookmarkStart w:id="0" w:name="_GoBack"/>
      <w:bookmarkEnd w:id="0"/>
    </w:p>
    <w:p w:rsidR="00DB30AB" w:rsidRDefault="00DB30AB" w:rsidP="00DB30AB">
      <w:pPr>
        <w:ind w:left="360"/>
        <w:jc w:val="center"/>
      </w:pPr>
    </w:p>
    <w:p w:rsidR="00DB30AB" w:rsidRPr="00DB30AB" w:rsidRDefault="00DB30AB" w:rsidP="00DB30AB">
      <w:pPr>
        <w:ind w:left="360"/>
        <w:jc w:val="center"/>
      </w:pPr>
    </w:p>
    <w:p w:rsidR="00220DDF" w:rsidRPr="00220DDF" w:rsidRDefault="00220DDF" w:rsidP="00DB30AB">
      <w:pPr>
        <w:spacing w:after="20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</w:t>
      </w:r>
      <w:r w:rsidRPr="00220DDF">
        <w:rPr>
          <w:b/>
          <w:bCs/>
          <w:color w:val="000000"/>
        </w:rPr>
        <w:t>.Общие положения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1.1. </w:t>
      </w:r>
      <w:r w:rsidRPr="00220DDF">
        <w:rPr>
          <w:color w:val="000000"/>
        </w:rPr>
        <w:t xml:space="preserve">Настоящее положение разработано на основе </w:t>
      </w:r>
      <w:r w:rsidRPr="00220DDF">
        <w:t>Федерального закона от 29.12.2012 № 273-ФЗ "Об образовании в Российской Федерации"</w:t>
      </w:r>
      <w:r w:rsidRPr="00220DDF">
        <w:rPr>
          <w:color w:val="000000"/>
        </w:rPr>
        <w:t xml:space="preserve">, Устава </w:t>
      </w:r>
      <w:r>
        <w:rPr>
          <w:color w:val="000000"/>
        </w:rPr>
        <w:t>школы</w:t>
      </w:r>
      <w:r w:rsidRPr="00220DDF">
        <w:rPr>
          <w:color w:val="000000"/>
        </w:rPr>
        <w:t>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1.2. </w:t>
      </w:r>
      <w:r w:rsidRPr="00220DDF">
        <w:rPr>
          <w:color w:val="000000"/>
        </w:rPr>
        <w:t xml:space="preserve">Педагогический совет образуют сотрудники школы, занимающие должности </w:t>
      </w:r>
      <w:r w:rsidRPr="00220DDF">
        <w:t xml:space="preserve">педагогических и руководящих работников согласно Номенклатуре </w:t>
      </w:r>
      <w:r w:rsidRPr="00220DDF">
        <w:rPr>
          <w:rFonts w:eastAsia="Calibri"/>
        </w:rPr>
        <w:t xml:space="preserve">должностей педагогических работников организаций, осуществляющих образовательную деятельность. </w:t>
      </w:r>
      <w:r w:rsidRPr="00220DDF">
        <w:rPr>
          <w:color w:val="000000"/>
        </w:rPr>
        <w:t>Каждый педагог с момента приема на работу до расторжения трудового договора является членом педагогического совета.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1.3. </w:t>
      </w:r>
      <w:r w:rsidRPr="00220DDF">
        <w:t>Председателем педагогического совета школы по должности является директор. Директор школы своим приказом назначает на учебный год секретаря педагогического совета.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1.4. </w:t>
      </w:r>
      <w:r w:rsidRPr="00220DDF">
        <w:t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>
        <w:t xml:space="preserve">1.5. </w:t>
      </w:r>
      <w:r w:rsidRPr="00220DDF">
        <w:t>Педагогический совет собирается по мере необходимости, но не реже четырех раз в год.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left="1155"/>
        <w:jc w:val="both"/>
      </w:pP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left="680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Pr="00220DDF">
        <w:rPr>
          <w:b/>
          <w:color w:val="000000"/>
        </w:rPr>
        <w:t>.Цель и задачи.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220DDF">
        <w:rPr>
          <w:color w:val="000000"/>
        </w:rPr>
        <w:t>2.1.Педагогический совет является коллегиальным органом управления школы, действует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left="1155"/>
        <w:jc w:val="both"/>
        <w:rPr>
          <w:color w:val="000000"/>
        </w:rPr>
      </w:pP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b/>
          <w:bCs/>
        </w:rPr>
      </w:pP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bCs/>
        </w:rPr>
      </w:pPr>
      <w:r>
        <w:rPr>
          <w:b/>
          <w:bCs/>
        </w:rPr>
        <w:t>3</w:t>
      </w:r>
      <w:r w:rsidRPr="00220DDF">
        <w:rPr>
          <w:b/>
          <w:bCs/>
        </w:rPr>
        <w:t>.Содержание и направления деятельности.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680"/>
        <w:rPr>
          <w:b/>
          <w:bCs/>
        </w:rPr>
      </w:pPr>
      <w:r w:rsidRPr="00220DDF">
        <w:rPr>
          <w:b/>
          <w:bCs/>
        </w:rPr>
        <w:t>3.1. Полномочия.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>3.1.1.Обсуждение Программы развития Школы, образовательных программ, годового календарного учебного графика, годового плана работы Школы, школьного учебного плана, Устава Школы.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>3.1.2.Принятие локальных актов, относящихся к организации учебно-воспитательного процесса в Школе.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>3.1.3.Использование и совершенствование методов обучения и воспитания, образовательных технологий, электронного обучения.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>3.1.4.Организация работы по повышению квалификации педагогических работников, развитию их творческих инициатив.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>3.1.5.Организация и совершенствование методического обеспечения образовательного процесса; содействие деятельности методических объединений.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>3.1.6.Установление их форм, периодичности и порядка проведения промежуточной аттестации, а также выбор предмета и определение классов, в которых она будет проводиться.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proofErr w:type="gramStart"/>
      <w:r w:rsidRPr="00220DDF">
        <w:t>3.1.7.Принятие решений о переводе учащихся в следующий класс, в том числе об условном пер</w:t>
      </w:r>
      <w:r>
        <w:t xml:space="preserve">еводе, о допуске выпускников 9 </w:t>
      </w:r>
      <w:r w:rsidRPr="00220DDF">
        <w:t>классов к государственной итоговой аттестации и выпуске учащихся, а также по согласованию с родителями (законными представителями) учащихся об оставлении его на повторное обучение в том же классе, продолжении обучения в форме семейного образования;</w:t>
      </w:r>
      <w:proofErr w:type="gramEnd"/>
      <w:r w:rsidRPr="00220DDF">
        <w:t xml:space="preserve"> об исключении учащегося, достигшего возраста 15 лет, из школы.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 xml:space="preserve">3.1.8.Разработка и принятие образовательных программ Школы, в </w:t>
      </w:r>
      <w:proofErr w:type="spellStart"/>
      <w:r w:rsidRPr="00220DDF">
        <w:t>т.ч</w:t>
      </w:r>
      <w:proofErr w:type="spellEnd"/>
      <w:r w:rsidRPr="00220DDF">
        <w:rPr>
          <w:iCs/>
        </w:rPr>
        <w:t>.</w:t>
      </w:r>
      <w:r w:rsidRPr="00220DDF">
        <w:t xml:space="preserve"> рабочих учебных программ.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>3.1.9.Решение вопросов, связанных с дальнейшим пребыванием учащихся в Школе, в случаях нарушения Устава Школы.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 xml:space="preserve">3.1.10.Определение списка учебников в соответствии с утвержденным федеральным </w:t>
      </w:r>
      <w:r w:rsidRPr="00220DDF">
        <w:lastRenderedPageBreak/>
        <w:t>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программ.</w:t>
      </w:r>
    </w:p>
    <w:p w:rsidR="00220DDF" w:rsidRPr="00220DDF" w:rsidRDefault="00220DDF" w:rsidP="00220DDF">
      <w:pPr>
        <w:widowControl w:val="0"/>
        <w:tabs>
          <w:tab w:val="left" w:pos="540"/>
        </w:tabs>
        <w:suppressAutoHyphens/>
        <w:autoSpaceDE w:val="0"/>
        <w:jc w:val="both"/>
      </w:pPr>
      <w:r>
        <w:tab/>
      </w:r>
      <w:r w:rsidRPr="00220DDF">
        <w:t>3.1.11.Рассмотрение и обсуждение вопросов материально-технического обеспечения и информационно-ресурсного оснащения образовательного процесса.</w:t>
      </w:r>
    </w:p>
    <w:p w:rsidR="00220DDF" w:rsidRPr="00220DDF" w:rsidRDefault="00220DDF" w:rsidP="00220DDF">
      <w:pPr>
        <w:pStyle w:val="a3"/>
        <w:shd w:val="clear" w:color="auto" w:fill="FFFFFF"/>
        <w:autoSpaceDE w:val="0"/>
        <w:autoSpaceDN w:val="0"/>
        <w:adjustRightInd w:val="0"/>
        <w:ind w:left="0" w:firstLine="708"/>
        <w:rPr>
          <w:b/>
          <w:bCs/>
          <w:color w:val="000000"/>
        </w:rPr>
      </w:pPr>
      <w:r w:rsidRPr="00220DDF">
        <w:rPr>
          <w:b/>
          <w:bCs/>
          <w:color w:val="000000"/>
        </w:rPr>
        <w:t>3.2.Регламент работы педагогического совета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>3.2.1.Тематика заседаний включается в годовой план работы школы с учетом нерешенных проблем и утверждается на первом в учебном году заседании педагогического совета.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>3.2.2.Работой педагогического совета руководит председатель педагогического совета.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 xml:space="preserve">3.2.3.В отсутствие председателя педагогического совета его должность замещает заместитель </w:t>
      </w:r>
      <w:r>
        <w:rPr>
          <w:color w:val="000000"/>
        </w:rPr>
        <w:t>директора</w:t>
      </w:r>
      <w:r w:rsidRPr="00220DDF">
        <w:rPr>
          <w:color w:val="000000"/>
        </w:rPr>
        <w:t xml:space="preserve"> школы по учебно-воспитательной работе.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220DDF">
        <w:t>3.2.3.Решения принимаются открытым голосованием простым большинством голосов. Решения считаются правомочными, если на заседании педагогического совета школы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gramStart"/>
      <w:r w:rsidRPr="00220DDF">
        <w:t>В отдельных случаях решения педагогического совета считаются правомочными, если присутствуют на нем учителя-предметники (педагогический совет:</w:t>
      </w:r>
      <w:proofErr w:type="gramEnd"/>
      <w:r w:rsidRPr="00220DDF">
        <w:t xml:space="preserve">  </w:t>
      </w:r>
      <w:proofErr w:type="gramStart"/>
      <w:r w:rsidRPr="00220DDF">
        <w:t>«О результатах государственной итоговой аттестации обучающихся за курс основной об</w:t>
      </w:r>
      <w:r>
        <w:t>щей школы</w:t>
      </w:r>
      <w:r w:rsidRPr="00220DDF">
        <w:t>).</w:t>
      </w:r>
      <w:proofErr w:type="gramEnd"/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>3.2.4.Решения педагогического совета принимаются большинством голосов от числа присутствующих, носят рекомендательный характер и становятся обязательными для всех членов педагогического коллектива после утверждения руководителем школы.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>3.2.5.Наряду с педагогическим советом, в котором принимают участие в обязательном порядке все педагогические работники школы,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>3.2.6.Время, место и повестка дня заседания педагогического совета сообщается не позднее, чем за не</w:t>
      </w:r>
      <w:r>
        <w:rPr>
          <w:color w:val="000000"/>
        </w:rPr>
        <w:t>делю</w:t>
      </w:r>
      <w:r w:rsidRPr="00220DDF">
        <w:rPr>
          <w:color w:val="000000"/>
        </w:rPr>
        <w:t xml:space="preserve">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школы и посредством телекоммуникационных сетей.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>3.2.7.Для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>3.2.8.Заседания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220DDF">
        <w:rPr>
          <w:color w:val="000000"/>
        </w:rPr>
        <w:t xml:space="preserve">3.2.9.Протоколы заседаний и решений хранятся в </w:t>
      </w:r>
      <w:r>
        <w:rPr>
          <w:color w:val="000000"/>
        </w:rPr>
        <w:t xml:space="preserve">кабинете директора </w:t>
      </w:r>
      <w:r w:rsidRPr="00220DDF">
        <w:rPr>
          <w:color w:val="000000"/>
        </w:rPr>
        <w:t>школы.</w:t>
      </w:r>
    </w:p>
    <w:p w:rsidR="00220DDF" w:rsidRPr="00220DDF" w:rsidRDefault="00DB30AB" w:rsidP="00220D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220DDF" w:rsidRPr="00220DDF" w:rsidRDefault="00220DDF" w:rsidP="00220DDF">
      <w:pPr>
        <w:pStyle w:val="a4"/>
        <w:jc w:val="center"/>
        <w:rPr>
          <w:b/>
        </w:rPr>
      </w:pPr>
      <w:r>
        <w:rPr>
          <w:b/>
        </w:rPr>
        <w:t>4</w:t>
      </w:r>
      <w:r w:rsidRPr="00220DDF">
        <w:rPr>
          <w:b/>
        </w:rPr>
        <w:t>. Заключительные положения.</w:t>
      </w:r>
    </w:p>
    <w:p w:rsidR="00220DDF" w:rsidRPr="00220DDF" w:rsidRDefault="00220DDF" w:rsidP="00220DDF">
      <w:pPr>
        <w:pStyle w:val="a4"/>
        <w:numPr>
          <w:ilvl w:val="1"/>
          <w:numId w:val="3"/>
        </w:numPr>
      </w:pPr>
      <w:r w:rsidRPr="00220DDF">
        <w:t>Настоящее положение действительно до принятия нового положения.</w:t>
      </w: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20DDF" w:rsidRPr="00220DDF" w:rsidRDefault="00220DDF" w:rsidP="00220DD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20DDF" w:rsidRPr="00220DDF" w:rsidRDefault="00220DDF" w:rsidP="00220DDF">
      <w:pPr>
        <w:pStyle w:val="a4"/>
        <w:ind w:firstLine="5528"/>
        <w:jc w:val="right"/>
      </w:pPr>
    </w:p>
    <w:p w:rsidR="003A7515" w:rsidRPr="00220DDF" w:rsidRDefault="003A7515" w:rsidP="00220DDF">
      <w:pPr>
        <w:jc w:val="both"/>
        <w:rPr>
          <w:sz w:val="28"/>
          <w:szCs w:val="28"/>
        </w:rPr>
      </w:pPr>
    </w:p>
    <w:sectPr w:rsidR="003A7515" w:rsidRPr="0022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27"/>
    <w:multiLevelType w:val="multilevel"/>
    <w:tmpl w:val="B84852F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1"/>
      <w:numFmt w:val="decimal"/>
      <w:lvlText w:val="%1.%2."/>
      <w:lvlJc w:val="left"/>
      <w:pPr>
        <w:tabs>
          <w:tab w:val="num" w:pos="1835"/>
        </w:tabs>
        <w:ind w:left="1835" w:hanging="1155"/>
      </w:pPr>
    </w:lvl>
    <w:lvl w:ilvl="2">
      <w:start w:val="1"/>
      <w:numFmt w:val="decimal"/>
      <w:lvlText w:val="%1.%2.%3."/>
      <w:lvlJc w:val="left"/>
      <w:pPr>
        <w:tabs>
          <w:tab w:val="num" w:pos="2515"/>
        </w:tabs>
        <w:ind w:left="2515" w:hanging="1155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155"/>
      </w:pPr>
    </w:lvl>
    <w:lvl w:ilvl="4">
      <w:start w:val="1"/>
      <w:numFmt w:val="decimal"/>
      <w:lvlText w:val="%1.%2.%3.%4.%5."/>
      <w:lvlJc w:val="left"/>
      <w:pPr>
        <w:tabs>
          <w:tab w:val="num" w:pos="3875"/>
        </w:tabs>
        <w:ind w:left="3875" w:hanging="1155"/>
      </w:pPr>
    </w:lvl>
    <w:lvl w:ilvl="5">
      <w:start w:val="1"/>
      <w:numFmt w:val="decimal"/>
      <w:lvlText w:val="%1.%2.%3.%4.%5.%6."/>
      <w:lvlJc w:val="left"/>
      <w:pPr>
        <w:tabs>
          <w:tab w:val="num" w:pos="4555"/>
        </w:tabs>
        <w:ind w:left="455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1">
    <w:nsid w:val="45336BD8"/>
    <w:multiLevelType w:val="multilevel"/>
    <w:tmpl w:val="274CF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A979BD"/>
    <w:multiLevelType w:val="multilevel"/>
    <w:tmpl w:val="095C7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D4"/>
    <w:rsid w:val="0015329B"/>
    <w:rsid w:val="001569D4"/>
    <w:rsid w:val="00220DDF"/>
    <w:rsid w:val="003A7515"/>
    <w:rsid w:val="00D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DF"/>
    <w:pPr>
      <w:ind w:left="720"/>
      <w:contextualSpacing/>
    </w:pPr>
  </w:style>
  <w:style w:type="paragraph" w:customStyle="1" w:styleId="a4">
    <w:name w:val="Стиль"/>
    <w:rsid w:val="0022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DF"/>
    <w:pPr>
      <w:ind w:left="720"/>
      <w:contextualSpacing/>
    </w:pPr>
  </w:style>
  <w:style w:type="paragraph" w:customStyle="1" w:styleId="a4">
    <w:name w:val="Стиль"/>
    <w:rsid w:val="0022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2016-09-08T02:23:00Z</cp:lastPrinted>
  <dcterms:created xsi:type="dcterms:W3CDTF">2016-09-07T19:07:00Z</dcterms:created>
  <dcterms:modified xsi:type="dcterms:W3CDTF">2016-09-08T03:18:00Z</dcterms:modified>
</cp:coreProperties>
</file>